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9002BB" w:rsidP="009002BB" w:rsidRDefault="009002BB" w14:paraId="50AAB076" w14:textId="77777777">
      <w:pPr>
        <w:tabs>
          <w:tab w:val="left" w:pos="463"/>
        </w:tabs>
        <w:rPr>
          <w:b/>
          <w:bCs/>
        </w:rPr>
      </w:pPr>
    </w:p>
    <w:p w:rsidRPr="009002BB" w:rsidR="00621F3A" w:rsidP="75EAE721" w:rsidRDefault="00D678C0" w14:paraId="66BDF867" w14:textId="0FBE25A2">
      <w:pPr>
        <w:tabs>
          <w:tab w:val="left" w:pos="463"/>
        </w:tabs>
        <w:rPr>
          <w:rFonts w:ascii="TW Cen MT" w:hAnsi="TW Cen MT" w:eastAsia="TW Cen MT" w:cs="TW Cen MT"/>
          <w:b w:val="0"/>
          <w:bCs w:val="0"/>
          <w:i w:val="0"/>
          <w:iCs w:val="0"/>
          <w:caps w:val="0"/>
          <w:smallCaps w:val="0"/>
          <w:noProof w:val="0"/>
          <w:color w:val="FF0000"/>
          <w:sz w:val="24"/>
          <w:szCs w:val="24"/>
          <w:lang w:val="en-IE"/>
        </w:rPr>
      </w:pPr>
      <w:r w:rsidRPr="75EAE721" w:rsidR="7CF39FEE">
        <w:rPr>
          <w:rFonts w:ascii="TW Cen MT" w:hAnsi="TW Cen MT" w:eastAsia="TW Cen MT" w:cs="TW Cen MT"/>
          <w:b w:val="1"/>
          <w:bCs w:val="1"/>
          <w:i w:val="0"/>
          <w:iCs w:val="0"/>
          <w:caps w:val="0"/>
          <w:smallCaps w:val="0"/>
          <w:noProof w:val="0"/>
          <w:color w:val="FF0000"/>
          <w:sz w:val="24"/>
          <w:szCs w:val="24"/>
          <w:lang w:val="en-IE"/>
        </w:rPr>
        <w:t>Sent via email</w:t>
      </w:r>
    </w:p>
    <w:p w:rsidRPr="009002BB" w:rsidR="00621F3A" w:rsidP="75EAE721" w:rsidRDefault="00D678C0" w14:paraId="6E9B917D" w14:textId="03D42E08">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57A285A0" w14:textId="2CCF251C">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GB"/>
        </w:rPr>
      </w:pPr>
    </w:p>
    <w:p w:rsidRPr="009002BB" w:rsidR="00621F3A" w:rsidP="75EAE721" w:rsidRDefault="00D678C0" w14:paraId="3E7A1409" w14:textId="6B8647EA">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370B3ABD" w14:textId="6843D7B9">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41E80CEF" w14:textId="7B07E5FA">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009002BB" w:rsidRDefault="00D678C0" w14:paraId="1E9EA768" w14:textId="4E9AC0FE">
      <w:pPr>
        <w:tabs>
          <w:tab w:val="left" w:pos="463"/>
        </w:tabs>
        <w:rPr>
          <w:b w:val="1"/>
          <w:bCs w:val="1"/>
        </w:rPr>
      </w:pPr>
      <w:r w:rsidRPr="75EAE721" w:rsidR="00D678C0">
        <w:rPr>
          <w:b w:val="1"/>
          <w:bCs w:val="1"/>
        </w:rPr>
        <w:t>Re.</w:t>
      </w:r>
      <w:r w:rsidR="00D678C0">
        <w:rPr/>
        <w:t xml:space="preserve"> </w:t>
      </w:r>
      <w:r w:rsidRPr="75EAE721" w:rsidR="00D678C0">
        <w:rPr>
          <w:b w:val="1"/>
          <w:bCs w:val="1"/>
        </w:rPr>
        <w:t xml:space="preserve">Observation received on use of tarmac on the </w:t>
      </w:r>
      <w:r w:rsidRPr="75EAE721" w:rsidR="00D678C0">
        <w:rPr>
          <w:b w:val="1"/>
          <w:bCs w:val="1"/>
        </w:rPr>
        <w:t>River bank</w:t>
      </w:r>
      <w:r w:rsidRPr="75EAE721" w:rsidR="00D678C0">
        <w:rPr>
          <w:b w:val="1"/>
          <w:bCs w:val="1"/>
        </w:rPr>
        <w:t xml:space="preserve"> walk in UL to accommodate </w:t>
      </w:r>
      <w:r w:rsidRPr="75EAE721" w:rsidR="00D678C0">
        <w:rPr>
          <w:b w:val="1"/>
          <w:bCs w:val="1"/>
        </w:rPr>
        <w:t>the Limerick City Greenway</w:t>
      </w:r>
      <w:r w:rsidRPr="75EAE721" w:rsidR="009002BB">
        <w:rPr>
          <w:b w:val="1"/>
          <w:bCs w:val="1"/>
        </w:rPr>
        <w:t xml:space="preserve"> (UL to </w:t>
      </w:r>
      <w:r w:rsidRPr="75EAE721" w:rsidR="009002BB">
        <w:rPr>
          <w:b w:val="1"/>
          <w:bCs w:val="1"/>
        </w:rPr>
        <w:t>Annacotty</w:t>
      </w:r>
      <w:r w:rsidRPr="75EAE721" w:rsidR="009002BB">
        <w:rPr>
          <w:b w:val="1"/>
          <w:bCs w:val="1"/>
        </w:rPr>
        <w:t>)</w:t>
      </w:r>
    </w:p>
    <w:p w:rsidR="00D678C0" w:rsidP="00E12EDA" w:rsidRDefault="00D678C0" w14:paraId="4045E3AC" w14:textId="77777777"/>
    <w:p w:rsidR="00D678C0" w:rsidP="00E12EDA" w:rsidRDefault="00D678C0" w14:paraId="20A53956" w14:textId="77777777"/>
    <w:p w:rsidR="00E12EDA" w:rsidP="00E12EDA" w:rsidRDefault="00D678C0" w14:paraId="478908F0" w14:textId="108B4E23">
      <w:r>
        <w:t xml:space="preserve">Dear </w:t>
      </w:r>
      <w:proofErr w:type="gramStart"/>
      <w:r w:rsidR="0036527F">
        <w:rPr>
          <w:rFonts w:ascii="Calibri" w:hAnsi="Calibri" w:cs="Calibri"/>
          <w:sz w:val="22"/>
          <w:szCs w:val="22"/>
          <w:lang w:val="en-US"/>
        </w:rPr>
        <w:t>Ms.</w:t>
      </w:r>
      <w:proofErr w:type="gramEnd"/>
      <w:r w:rsidR="0036527F">
        <w:rPr>
          <w:rFonts w:ascii="Calibri" w:hAnsi="Calibri" w:cs="Calibri"/>
          <w:sz w:val="22"/>
          <w:szCs w:val="22"/>
          <w:lang w:val="en-US"/>
        </w:rPr>
        <w:t xml:space="preserve"> </w:t>
      </w:r>
      <w:proofErr w:type="spellStart"/>
      <w:r w:rsidR="0036527F">
        <w:rPr>
          <w:rFonts w:ascii="Calibri" w:hAnsi="Calibri" w:cs="Calibri"/>
          <w:sz w:val="22"/>
          <w:szCs w:val="22"/>
          <w:lang w:val="en-US"/>
        </w:rPr>
        <w:t>Zubareva</w:t>
      </w:r>
      <w:proofErr w:type="spellEnd"/>
      <w:r>
        <w:t>,</w:t>
      </w:r>
    </w:p>
    <w:p w:rsidR="00D678C0" w:rsidP="00E12EDA" w:rsidRDefault="00D678C0" w14:paraId="5604419F" w14:textId="7C564FFE"/>
    <w:p w:rsidR="00886087" w:rsidP="00886087" w:rsidRDefault="00F722F0" w14:paraId="563F78B5" w14:textId="58BE17C3">
      <w:pPr>
        <w:jc w:val="both"/>
      </w:pPr>
      <w:r>
        <w:t>We wish to inform you that c</w:t>
      </w:r>
      <w:r w:rsidR="00B270F4">
        <w:t xml:space="preserve">ase number </w:t>
      </w:r>
      <w:r w:rsidRPr="008F1936" w:rsidR="008F1936">
        <w:rPr>
          <w:highlight w:val="yellow"/>
        </w:rPr>
        <w:t>XXXXX</w:t>
      </w:r>
      <w:r w:rsidR="00B270F4">
        <w:t xml:space="preserve"> has been opened by Limerick City &amp; County Council (LCCC) </w:t>
      </w:r>
      <w:r w:rsidR="0049192C">
        <w:t>to address y</w:t>
      </w:r>
      <w:r w:rsidR="00553893">
        <w:t>our</w:t>
      </w:r>
      <w:r w:rsidR="00D678C0">
        <w:t xml:space="preserve"> concern</w:t>
      </w:r>
      <w:r w:rsidR="00553893">
        <w:t>s</w:t>
      </w:r>
      <w:r w:rsidR="00D678C0">
        <w:t xml:space="preserve"> regarding the </w:t>
      </w:r>
      <w:r w:rsidR="00553893">
        <w:t xml:space="preserve">proposed </w:t>
      </w:r>
      <w:r w:rsidR="00D678C0">
        <w:t>Limerick City Greenway (UL to Annacotty)</w:t>
      </w:r>
      <w:r w:rsidR="0049192C">
        <w:t xml:space="preserve">. </w:t>
      </w:r>
    </w:p>
    <w:p w:rsidR="00886087" w:rsidP="00886087" w:rsidRDefault="00886087" w14:paraId="5C06ABBE" w14:textId="77777777">
      <w:pPr>
        <w:jc w:val="both"/>
      </w:pPr>
    </w:p>
    <w:p w:rsidR="0094658A" w:rsidP="0094658A" w:rsidRDefault="0049192C" w14:paraId="58020C1A" w14:textId="5FBB5726">
      <w:pPr>
        <w:jc w:val="both"/>
      </w:pPr>
      <w:r>
        <w:t>W</w:t>
      </w:r>
      <w:r w:rsidR="00D678C0">
        <w:t xml:space="preserve">e would like to provide you with further details </w:t>
      </w:r>
      <w:r w:rsidR="00886087">
        <w:t>about</w:t>
      </w:r>
      <w:r w:rsidR="00D678C0">
        <w:t xml:space="preserve"> the engineering and environmental assessments that we have undertaken, in coordination </w:t>
      </w:r>
      <w:r w:rsidR="00E61A5B">
        <w:t>with Ryan Hanley Consulting Engineers</w:t>
      </w:r>
      <w:r w:rsidR="00D678C0">
        <w:t xml:space="preserve"> and other key stakeholders</w:t>
      </w:r>
      <w:r w:rsidR="007E3C43">
        <w:t>,</w:t>
      </w:r>
      <w:r w:rsidR="00D678C0">
        <w:t xml:space="preserve"> during the design </w:t>
      </w:r>
      <w:r w:rsidR="00BC4AAC">
        <w:t xml:space="preserve">and consultation </w:t>
      </w:r>
      <w:r w:rsidR="00D678C0">
        <w:t xml:space="preserve">stage of this project. </w:t>
      </w:r>
      <w:r w:rsidR="0094658A">
        <w:t>We also want to highlight the proposed greenway’s social and inclusive design which will make it fully accessible to all users regardless of their ability especially those with reduced mobility</w:t>
      </w:r>
      <w:r w:rsidR="00F56A41">
        <w:t>,</w:t>
      </w:r>
      <w:r w:rsidR="0094658A">
        <w:t xml:space="preserve"> by providing a paved path </w:t>
      </w:r>
      <w:r w:rsidR="00F56A41">
        <w:t xml:space="preserve">with public lighting </w:t>
      </w:r>
      <w:r w:rsidR="0094658A">
        <w:t>for its entire length</w:t>
      </w:r>
      <w:r w:rsidR="00F56A41">
        <w:t>. The propo</w:t>
      </w:r>
      <w:r w:rsidR="00A6778F">
        <w:t>sed design</w:t>
      </w:r>
      <w:r w:rsidR="00F56A41">
        <w:t xml:space="preserve"> also includes a </w:t>
      </w:r>
      <w:r w:rsidR="0094658A">
        <w:t xml:space="preserve">new </w:t>
      </w:r>
      <w:r w:rsidR="00A6778F">
        <w:t xml:space="preserve">wheelchair accessible </w:t>
      </w:r>
      <w:r w:rsidR="0094658A">
        <w:t xml:space="preserve">ramp to Plassey Beach. </w:t>
      </w:r>
    </w:p>
    <w:p w:rsidR="00886087" w:rsidP="00D678C0" w:rsidRDefault="00886087" w14:paraId="7382428A" w14:textId="77777777">
      <w:pPr>
        <w:jc w:val="both"/>
      </w:pPr>
    </w:p>
    <w:p w:rsidR="0094658A" w:rsidP="00D678C0" w:rsidRDefault="004A7E7D" w14:paraId="49A1A44D" w14:textId="23FE15E5">
      <w:pPr>
        <w:jc w:val="both"/>
      </w:pPr>
      <w:r>
        <w:t>The Limerick City Greenway will become a key artery in the Limerick Shannon Metropolitan Area Transport Strategy (LSMATS) cycle network and</w:t>
      </w:r>
      <w:r w:rsidR="00E61A5B">
        <w:t xml:space="preserve"> the National Cycle Network. </w:t>
      </w:r>
      <w:r w:rsidR="002345D7">
        <w:t xml:space="preserve">The proposed </w:t>
      </w:r>
      <w:r w:rsidR="00E61A5B">
        <w:t>g</w:t>
      </w:r>
      <w:r w:rsidR="002345D7">
        <w:t>reenway will be constructed along an existing paved</w:t>
      </w:r>
      <w:r w:rsidR="007C61AA">
        <w:t xml:space="preserve">, </w:t>
      </w:r>
      <w:r w:rsidR="002345D7">
        <w:t>gravel</w:t>
      </w:r>
      <w:r w:rsidR="007C61AA">
        <w:t>, and grass desire</w:t>
      </w:r>
      <w:r w:rsidR="002345D7">
        <w:t xml:space="preserve"> line path between the University of Limerick Boat Club and Annacotty Village. The </w:t>
      </w:r>
      <w:r w:rsidR="00E61A5B">
        <w:t>greenway</w:t>
      </w:r>
      <w:r w:rsidR="002345D7">
        <w:t xml:space="preserve"> will be a 3.5 to 4.0m wide tarmac path along </w:t>
      </w:r>
      <w:r w:rsidR="00E61A5B">
        <w:t xml:space="preserve">the southern bank of </w:t>
      </w:r>
      <w:r w:rsidR="002345D7">
        <w:t xml:space="preserve">the Shannon River. </w:t>
      </w:r>
      <w:r w:rsidR="00E61A5B">
        <w:t xml:space="preserve">It will also include safety and recreational improvements such as new concrete footpaths and off-road </w:t>
      </w:r>
      <w:r w:rsidR="008D10E9">
        <w:t xml:space="preserve">tarmac surfaced </w:t>
      </w:r>
      <w:r w:rsidR="00E61A5B">
        <w:t>cycle lanes along University Road and McLoughlin Drive linking to the existing cycle lanes on Plassey Park Rd, new steel bridges at water crossing</w:t>
      </w:r>
      <w:r w:rsidR="0031168C">
        <w:t>s</w:t>
      </w:r>
      <w:r w:rsidR="00E61A5B">
        <w:t xml:space="preserve">, public lighting along the total length of the greenway, </w:t>
      </w:r>
      <w:r w:rsidR="00EA2B04">
        <w:t>new rest areas at Plassey Mills</w:t>
      </w:r>
      <w:r w:rsidR="00D7608D">
        <w:t xml:space="preserve"> and Plassey Beach, </w:t>
      </w:r>
      <w:r w:rsidR="00E61A5B">
        <w:t xml:space="preserve">new fencing at key locations, </w:t>
      </w:r>
      <w:r w:rsidR="0026337A">
        <w:t xml:space="preserve">and </w:t>
      </w:r>
      <w:r w:rsidR="00A31CB7">
        <w:t xml:space="preserve">planting of </w:t>
      </w:r>
      <w:r w:rsidR="0026337A">
        <w:t>new native Irish trees</w:t>
      </w:r>
      <w:r w:rsidR="00103401">
        <w:t>, plants,</w:t>
      </w:r>
      <w:r w:rsidR="0026337A">
        <w:t xml:space="preserve"> and hedgerows along the proposed greenway</w:t>
      </w:r>
      <w:r w:rsidR="00E61A5B">
        <w:t xml:space="preserve">. </w:t>
      </w:r>
    </w:p>
    <w:p w:rsidR="00984572" w:rsidP="00D678C0" w:rsidRDefault="00984572" w14:paraId="26A48C38" w14:textId="11A40D60">
      <w:pPr>
        <w:jc w:val="both"/>
      </w:pPr>
    </w:p>
    <w:p w:rsidR="00984572" w:rsidP="00984572" w:rsidRDefault="00984572" w14:paraId="5DA1C4DC" w14:textId="2D8A8C31">
      <w:pPr>
        <w:jc w:val="both"/>
      </w:pPr>
      <w:r>
        <w:t xml:space="preserve">As part of the </w:t>
      </w:r>
      <w:r w:rsidR="00F62F9E">
        <w:t xml:space="preserve">design </w:t>
      </w:r>
      <w:r>
        <w:t>process</w:t>
      </w:r>
      <w:r w:rsidR="00AA6372">
        <w:t xml:space="preserve"> a</w:t>
      </w:r>
      <w:r w:rsidR="00D7608D">
        <w:t xml:space="preserve"> non</w:t>
      </w:r>
      <w:r w:rsidR="008D5140">
        <w:t>-</w:t>
      </w:r>
      <w:r w:rsidR="00D7608D">
        <w:t>statutory</w:t>
      </w:r>
      <w:r>
        <w:t xml:space="preserve"> public consultation event </w:t>
      </w:r>
      <w:r w:rsidR="00E5259E">
        <w:t xml:space="preserve">was advertised in the Limerick Leader and Limerick Post </w:t>
      </w:r>
      <w:r w:rsidR="0089439D">
        <w:t>in</w:t>
      </w:r>
      <w:r w:rsidR="00E5259E">
        <w:t xml:space="preserve"> two editions </w:t>
      </w:r>
      <w:r w:rsidR="0089439D">
        <w:t>during</w:t>
      </w:r>
      <w:r w:rsidR="00E5259E">
        <w:t xml:space="preserve"> July 202</w:t>
      </w:r>
      <w:r w:rsidR="0089439D">
        <w:t>2</w:t>
      </w:r>
      <w:r w:rsidR="00E5259E">
        <w:t xml:space="preserve"> and </w:t>
      </w:r>
      <w:r w:rsidR="005864E4">
        <w:t xml:space="preserve">the event was promoted on Limerick.ie and </w:t>
      </w:r>
      <w:r w:rsidR="008C039F">
        <w:t xml:space="preserve">widely shared </w:t>
      </w:r>
      <w:r w:rsidR="008C039F">
        <w:t xml:space="preserve">on </w:t>
      </w:r>
      <w:r w:rsidR="005864E4">
        <w:t xml:space="preserve">associated social media. The event </w:t>
      </w:r>
      <w:r>
        <w:t>took place on the 4</w:t>
      </w:r>
      <w:r w:rsidRPr="00984572">
        <w:rPr>
          <w:vertAlign w:val="superscript"/>
        </w:rPr>
        <w:t>th</w:t>
      </w:r>
      <w:r>
        <w:t xml:space="preserve"> of August where </w:t>
      </w:r>
      <w:r w:rsidR="008D5140">
        <w:t xml:space="preserve">over </w:t>
      </w:r>
      <w:r>
        <w:t xml:space="preserve">100 people </w:t>
      </w:r>
      <w:r w:rsidR="00D7608D">
        <w:t xml:space="preserve">visited Kilmurray Village Hall </w:t>
      </w:r>
      <w:r w:rsidR="002972CE">
        <w:t xml:space="preserve">or our Virtual Public Consultation Room </w:t>
      </w:r>
      <w:hyperlink w:history="1" r:id="rId10">
        <w:r w:rsidRPr="001D5D18" w:rsidR="002972CE">
          <w:rPr>
            <w:rStyle w:val="Hyperlink"/>
          </w:rPr>
          <w:t>https://www.innovision.ie/limerickcitygreenway</w:t>
        </w:r>
      </w:hyperlink>
      <w:r w:rsidR="002972CE">
        <w:t xml:space="preserve"> </w:t>
      </w:r>
      <w:r w:rsidR="00D7608D">
        <w:t>to</w:t>
      </w:r>
      <w:r>
        <w:t xml:space="preserve"> </w:t>
      </w:r>
      <w:r w:rsidR="00D7608D">
        <w:t xml:space="preserve">view </w:t>
      </w:r>
      <w:r>
        <w:t xml:space="preserve">the project and submit any observations and/or concerns regarding </w:t>
      </w:r>
      <w:r w:rsidR="00313C8D">
        <w:t>the proposed greenway</w:t>
      </w:r>
      <w:r w:rsidR="00830B44">
        <w:t xml:space="preserve"> </w:t>
      </w:r>
      <w:r w:rsidR="007947E2">
        <w:t>The responses were generally positive</w:t>
      </w:r>
      <w:r w:rsidR="00AE7CB5">
        <w:t>,</w:t>
      </w:r>
      <w:r w:rsidR="007947E2">
        <w:t xml:space="preserve"> and </w:t>
      </w:r>
      <w:r w:rsidR="00484CB8">
        <w:t xml:space="preserve">we have taken into consideration the received observations to </w:t>
      </w:r>
      <w:r w:rsidR="0045505F">
        <w:t>further improve the design of the greenway, particularly from an environmental, social</w:t>
      </w:r>
      <w:r w:rsidR="00AE7CB5">
        <w:t>,</w:t>
      </w:r>
      <w:r w:rsidR="0045505F">
        <w:t xml:space="preserve"> and economic point of view. </w:t>
      </w:r>
      <w:r w:rsidRPr="00BE3FBD" w:rsidR="00BE3FBD">
        <w:t>We note that have not erected any planning site notices along the riverbanks because we have not yet submitted the planning application to An Bord Pleanála.</w:t>
      </w:r>
    </w:p>
    <w:p w:rsidR="0045505F" w:rsidP="00984572" w:rsidRDefault="0045505F" w14:paraId="26EC8832" w14:textId="5B31C0D3">
      <w:pPr>
        <w:jc w:val="both"/>
      </w:pPr>
    </w:p>
    <w:p w:rsidR="005F1243" w:rsidP="005F1243" w:rsidRDefault="003D7C47" w14:paraId="32FE1F51" w14:textId="1E6D88DE">
      <w:pPr>
        <w:jc w:val="both"/>
      </w:pPr>
      <w:r>
        <w:t>Between the UL Boat Club and Kilmurray Student Village</w:t>
      </w:r>
      <w:r w:rsidR="00A6592E">
        <w:t>,</w:t>
      </w:r>
      <w:r>
        <w:t xml:space="preserve"> the River Shannon flows along the northern bank of the proposed greenway, and the Plassey Mill Race flows on its southern bank. East of Kilmurray Student Village there will be new culverts underneath the proposed path to relieve water from shallow drains on the southern bank of the proposed greenway. </w:t>
      </w:r>
      <w:r w:rsidR="005F1243">
        <w:t>There will be new banks at both sides of the proposed greenway and new green strips will be constructed on the banks to stabilize them and to provide a new habitat for native Irish plants to flourish.</w:t>
      </w:r>
      <w:r w:rsidR="00D35914">
        <w:t xml:space="preserve"> The </w:t>
      </w:r>
      <w:r w:rsidR="00A747CB">
        <w:t xml:space="preserve">existing </w:t>
      </w:r>
      <w:r w:rsidR="009714FB">
        <w:t xml:space="preserve">degraded concrete and steel beam </w:t>
      </w:r>
      <w:r w:rsidR="00D35914">
        <w:t xml:space="preserve">bridges along the proposed route between </w:t>
      </w:r>
      <w:r w:rsidR="00D35914">
        <w:t>UL Boat Club</w:t>
      </w:r>
      <w:r w:rsidR="00D35914">
        <w:t xml:space="preserve"> and Plassey B</w:t>
      </w:r>
      <w:r w:rsidR="00890E35">
        <w:t>each</w:t>
      </w:r>
      <w:r w:rsidR="00D35914">
        <w:t xml:space="preserve"> will be replaced with new steel bridges</w:t>
      </w:r>
      <w:r w:rsidR="00890E35">
        <w:t>, and a new</w:t>
      </w:r>
      <w:r w:rsidR="001B405D">
        <w:t xml:space="preserve"> wheelchair and buggy accessible slope will be provided to link the proposed Greenway with Plassey Beach.</w:t>
      </w:r>
      <w:r w:rsidR="00890E35">
        <w:t xml:space="preserve"> </w:t>
      </w:r>
    </w:p>
    <w:p w:rsidR="005F1243" w:rsidP="005F1243" w:rsidRDefault="005F1243" w14:paraId="7DCB4D50" w14:textId="77777777">
      <w:pPr>
        <w:jc w:val="both"/>
      </w:pPr>
    </w:p>
    <w:p w:rsidR="00C0307C" w:rsidP="00984572" w:rsidRDefault="00664431" w14:paraId="1F83DF26" w14:textId="16DC8F15">
      <w:pPr>
        <w:jc w:val="both"/>
      </w:pPr>
      <w:r>
        <w:t>The environmental assessment</w:t>
      </w:r>
      <w:r w:rsidR="00FA51D5">
        <w:t>s</w:t>
      </w:r>
      <w:r>
        <w:t xml:space="preserve"> included a range of ecological surveys</w:t>
      </w:r>
      <w:r w:rsidR="0041057A">
        <w:t xml:space="preserve"> that were undertaken between Winter 2020 and summer 2022 which were </w:t>
      </w:r>
      <w:r w:rsidR="005234E3">
        <w:t>selected</w:t>
      </w:r>
      <w:r w:rsidR="00F2364A">
        <w:t xml:space="preserve"> during a</w:t>
      </w:r>
      <w:r w:rsidR="00E5743A">
        <w:t>n initial</w:t>
      </w:r>
      <w:r w:rsidR="00F2364A">
        <w:t xml:space="preserve"> scoping exercise</w:t>
      </w:r>
      <w:r w:rsidR="00E5743A">
        <w:t xml:space="preserve"> and baseline survey. The ecological surveys that were undertaken</w:t>
      </w:r>
      <w:r w:rsidR="00F2364A">
        <w:t xml:space="preserve"> includ</w:t>
      </w:r>
      <w:r w:rsidR="000028DB">
        <w:t xml:space="preserve">ed habitats and species of the area such as bats, breeding and wintering birds, </w:t>
      </w:r>
      <w:r w:rsidR="00CB6D65">
        <w:t xml:space="preserve">lamprey, </w:t>
      </w:r>
      <w:r w:rsidR="000028DB">
        <w:t>otters, badgers</w:t>
      </w:r>
      <w:r w:rsidR="00C0307C">
        <w:t>,</w:t>
      </w:r>
      <w:r w:rsidRPr="00C0307C" w:rsidR="00C0307C">
        <w:t xml:space="preserve"> </w:t>
      </w:r>
      <w:r w:rsidR="00636554">
        <w:t xml:space="preserve">and </w:t>
      </w:r>
      <w:r w:rsidR="00C0307C">
        <w:t>invasive alien plant species</w:t>
      </w:r>
      <w:r w:rsidR="00636554">
        <w:t>. A</w:t>
      </w:r>
      <w:r w:rsidR="00452D31">
        <w:t xml:space="preserve">ll the surveys were </w:t>
      </w:r>
      <w:r w:rsidR="00AA3C9C">
        <w:t xml:space="preserve">undertaken by a professional </w:t>
      </w:r>
      <w:r w:rsidR="007E7DF7">
        <w:t xml:space="preserve">team of </w:t>
      </w:r>
      <w:r w:rsidR="00452D31">
        <w:t xml:space="preserve">experienced and qualified </w:t>
      </w:r>
      <w:r w:rsidR="007E7DF7">
        <w:t xml:space="preserve">ecologists. </w:t>
      </w:r>
    </w:p>
    <w:p w:rsidR="00C0307C" w:rsidP="00984572" w:rsidRDefault="00C0307C" w14:paraId="28D16E3B" w14:textId="77777777">
      <w:pPr>
        <w:jc w:val="both"/>
      </w:pPr>
    </w:p>
    <w:p w:rsidR="005F1243" w:rsidP="005F1243" w:rsidRDefault="00D57EEB" w14:paraId="7101C381" w14:textId="7BDBA471">
      <w:pPr>
        <w:jc w:val="both"/>
      </w:pPr>
      <w:r>
        <w:lastRenderedPageBreak/>
        <w:t>Due to the presence of significant mature trees along the riverbank a</w:t>
      </w:r>
      <w:r w:rsidR="007E7DF7">
        <w:t xml:space="preserve"> tree survey was carried out by a</w:t>
      </w:r>
      <w:r>
        <w:t>n experienced and qualified</w:t>
      </w:r>
      <w:r w:rsidR="007E7DF7">
        <w:t xml:space="preserve"> arborist to identify</w:t>
      </w:r>
      <w:r w:rsidR="00B46FEB">
        <w:t xml:space="preserve"> mature (showing in red outline in the drawing below), semi-mature (</w:t>
      </w:r>
      <w:r w:rsidR="005A25B8">
        <w:t xml:space="preserve">orange outline) and immature (green outlined) trees to </w:t>
      </w:r>
      <w:r w:rsidR="00C520FE">
        <w:t xml:space="preserve">make sure that all mature trees and </w:t>
      </w:r>
      <w:r w:rsidR="00863170">
        <w:t xml:space="preserve">the majority of semi-mature trees were avoided during the design process. </w:t>
      </w:r>
      <w:r w:rsidR="005D09EB">
        <w:t>To do this, t</w:t>
      </w:r>
      <w:r w:rsidR="00D41A8F">
        <w:t xml:space="preserve">he </w:t>
      </w:r>
      <w:r w:rsidR="00441435">
        <w:t xml:space="preserve">designers routed the path around trees and </w:t>
      </w:r>
      <w:r w:rsidR="005D11FA">
        <w:t xml:space="preserve">included a </w:t>
      </w:r>
      <w:r w:rsidR="0090001E">
        <w:t>tree root protection layer along the riverside greenway to avoid any damage to the</w:t>
      </w:r>
      <w:r w:rsidR="00441435">
        <w:t xml:space="preserve"> tree</w:t>
      </w:r>
      <w:r w:rsidR="0090001E">
        <w:t xml:space="preserve"> root syste</w:t>
      </w:r>
      <w:r w:rsidR="00441435">
        <w:t xml:space="preserve">m. </w:t>
      </w:r>
      <w:r w:rsidR="00D24254">
        <w:t xml:space="preserve">During the Bird and Bat </w:t>
      </w:r>
      <w:r w:rsidR="00C0307C">
        <w:t xml:space="preserve">surveys, our </w:t>
      </w:r>
      <w:r w:rsidR="00D24254">
        <w:t xml:space="preserve">experts </w:t>
      </w:r>
      <w:r w:rsidR="0090001E">
        <w:t>identif</w:t>
      </w:r>
      <w:r w:rsidR="00D24254">
        <w:t>ied</w:t>
      </w:r>
      <w:r w:rsidR="008850E8">
        <w:t xml:space="preserve"> the location of birds and bats roosts in mature trees</w:t>
      </w:r>
      <w:r w:rsidR="005D08F1">
        <w:t>,</w:t>
      </w:r>
      <w:r w:rsidR="008850E8">
        <w:t xml:space="preserve"> so </w:t>
      </w:r>
      <w:r w:rsidR="00BC734C">
        <w:t>the proposed greenway design</w:t>
      </w:r>
      <w:r w:rsidR="008850E8">
        <w:t xml:space="preserve"> </w:t>
      </w:r>
      <w:r w:rsidR="001F371E">
        <w:t>avoid</w:t>
      </w:r>
      <w:r w:rsidR="00BC734C">
        <w:t>s</w:t>
      </w:r>
      <w:r w:rsidR="001F371E">
        <w:t xml:space="preserve"> </w:t>
      </w:r>
      <w:r w:rsidR="00BC734C">
        <w:t>risk of</w:t>
      </w:r>
      <w:r w:rsidR="001F371E">
        <w:t xml:space="preserve"> disturbance to these sensitive locations. </w:t>
      </w:r>
      <w:r w:rsidR="005F1243">
        <w:t xml:space="preserve">An example of the design and routing of the greenway to preserve mature and semi-mature trees is provided below. There will be three new trees planted for each immature tree that will be removed during the construction of the proposed greenway.  </w:t>
      </w:r>
    </w:p>
    <w:p w:rsidR="00D82004" w:rsidP="005F1243" w:rsidRDefault="00D82004" w14:paraId="56975CAF" w14:textId="77777777">
      <w:pPr>
        <w:jc w:val="both"/>
      </w:pPr>
    </w:p>
    <w:p w:rsidR="005F1243" w:rsidP="005F1243" w:rsidRDefault="006A4B5F" w14:paraId="6BB614B0" w14:textId="7FFE6A38">
      <w:pPr>
        <w:jc w:val="center"/>
      </w:pPr>
      <w:r>
        <w:rPr>
          <w:noProof/>
        </w:rPr>
        <w:drawing>
          <wp:anchor distT="0" distB="0" distL="114300" distR="114300" simplePos="0" relativeHeight="251660288" behindDoc="0" locked="0" layoutInCell="1" allowOverlap="1" wp14:anchorId="18238D0B" wp14:editId="126D84BC">
            <wp:simplePos x="0" y="0"/>
            <wp:positionH relativeFrom="margin">
              <wp:posOffset>437603</wp:posOffset>
            </wp:positionH>
            <wp:positionV relativeFrom="paragraph">
              <wp:posOffset>1681871</wp:posOffset>
            </wp:positionV>
            <wp:extent cx="1827247" cy="2562446"/>
            <wp:effectExtent l="0" t="0" r="1905" b="0"/>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27247" cy="2562446"/>
                    </a:xfrm>
                    <a:prstGeom prst="rect">
                      <a:avLst/>
                    </a:prstGeom>
                  </pic:spPr>
                </pic:pic>
              </a:graphicData>
            </a:graphic>
            <wp14:sizeRelH relativeFrom="margin">
              <wp14:pctWidth>0</wp14:pctWidth>
            </wp14:sizeRelH>
            <wp14:sizeRelV relativeFrom="margin">
              <wp14:pctHeight>0</wp14:pctHeight>
            </wp14:sizeRelV>
          </wp:anchor>
        </w:drawing>
      </w:r>
      <w:r w:rsidR="00D82004">
        <w:rPr>
          <w:noProof/>
        </w:rPr>
        <w:drawing>
          <wp:inline distT="0" distB="0" distL="0" distR="0" wp14:anchorId="5E3DE665" wp14:editId="183C032A">
            <wp:extent cx="5337544" cy="407973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a:stretch>
                      <a:fillRect/>
                    </a:stretch>
                  </pic:blipFill>
                  <pic:spPr>
                    <a:xfrm>
                      <a:off x="0" y="0"/>
                      <a:ext cx="5341596" cy="4082835"/>
                    </a:xfrm>
                    <a:prstGeom prst="rect">
                      <a:avLst/>
                    </a:prstGeom>
                  </pic:spPr>
                </pic:pic>
              </a:graphicData>
            </a:graphic>
          </wp:inline>
        </w:drawing>
      </w:r>
    </w:p>
    <w:p w:rsidR="005F1243" w:rsidP="005F1243" w:rsidRDefault="005F1243" w14:paraId="79EBDF74" w14:textId="77777777">
      <w:pPr>
        <w:jc w:val="both"/>
      </w:pPr>
    </w:p>
    <w:p w:rsidR="005F1243" w:rsidP="00AE0266" w:rsidRDefault="00AE0266" w14:paraId="0A149576" w14:textId="36E3933C">
      <w:pPr>
        <w:jc w:val="center"/>
      </w:pPr>
      <w:r>
        <w:rPr>
          <w:noProof/>
        </w:rPr>
        <w:drawing>
          <wp:inline distT="0" distB="0" distL="0" distR="0" wp14:anchorId="5394308C" wp14:editId="73E5CD06">
            <wp:extent cx="5433237" cy="2654617"/>
            <wp:effectExtent l="0" t="0" r="0" b="0"/>
            <wp:docPr id="1" name="Picture 4" descr="A close-up of a graph&#10;&#10;Description automatically generated with low confidence">
              <a:extLst xmlns:a="http://schemas.openxmlformats.org/drawingml/2006/main">
                <a:ext uri="{FF2B5EF4-FFF2-40B4-BE49-F238E27FC236}">
                  <a16:creationId xmlns:a16="http://schemas.microsoft.com/office/drawing/2014/main" id="{3B61238A-C9B7-1574-EBD5-4CCC99B5C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graph&#10;&#10;Description automatically generated with low confidence">
                      <a:extLst>
                        <a:ext uri="{FF2B5EF4-FFF2-40B4-BE49-F238E27FC236}">
                          <a16:creationId xmlns:a16="http://schemas.microsoft.com/office/drawing/2014/main" id="{3B61238A-C9B7-1574-EBD5-4CCC99B5C673}"/>
                        </a:ext>
                      </a:extLst>
                    </pic:cNvPr>
                    <pic:cNvPicPr>
                      <a:picLocks noChangeAspect="1"/>
                    </pic:cNvPicPr>
                  </pic:nvPicPr>
                  <pic:blipFill rotWithShape="1">
                    <a:blip r:embed="rId13"/>
                    <a:srcRect t="13139" b="8026"/>
                    <a:stretch/>
                  </pic:blipFill>
                  <pic:spPr bwMode="auto">
                    <a:xfrm>
                      <a:off x="0" y="0"/>
                      <a:ext cx="5455377" cy="2665434"/>
                    </a:xfrm>
                    <a:prstGeom prst="rect">
                      <a:avLst/>
                    </a:prstGeom>
                    <a:ln>
                      <a:noFill/>
                    </a:ln>
                    <a:extLst>
                      <a:ext uri="{53640926-AAD7-44D8-BBD7-CCE9431645EC}">
                        <a14:shadowObscured xmlns:a14="http://schemas.microsoft.com/office/drawing/2010/main"/>
                      </a:ext>
                    </a:extLst>
                  </pic:spPr>
                </pic:pic>
              </a:graphicData>
            </a:graphic>
          </wp:inline>
        </w:drawing>
      </w:r>
    </w:p>
    <w:p w:rsidR="00BE3FBD" w:rsidP="00330D3C" w:rsidRDefault="00BE3FBD" w14:paraId="44C5A1AD" w14:textId="77777777">
      <w:pPr>
        <w:jc w:val="both"/>
      </w:pPr>
    </w:p>
    <w:p w:rsidR="00330D3C" w:rsidP="00330D3C" w:rsidRDefault="00E54842" w14:paraId="0D6F99C2" w14:textId="3040E609">
      <w:pPr>
        <w:jc w:val="both"/>
      </w:pPr>
      <w:r>
        <w:t xml:space="preserve">Other </w:t>
      </w:r>
      <w:r w:rsidR="00A80DFB">
        <w:t xml:space="preserve">Environmental assessments </w:t>
      </w:r>
      <w:r w:rsidR="00CB1185">
        <w:t xml:space="preserve">that were undertaken </w:t>
      </w:r>
      <w:r w:rsidR="00330D3C">
        <w:t xml:space="preserve">along the proposed greenway route included: </w:t>
      </w:r>
    </w:p>
    <w:p w:rsidR="00330D3C" w:rsidP="00330D3C" w:rsidRDefault="00330D3C" w14:paraId="4788ADC6" w14:textId="1C0D894E">
      <w:pPr>
        <w:pStyle w:val="ListParagraph"/>
        <w:numPr>
          <w:ilvl w:val="0"/>
          <w:numId w:val="2"/>
        </w:numPr>
        <w:jc w:val="both"/>
      </w:pPr>
      <w:r>
        <w:t xml:space="preserve">A water and hydrogeology assessment that concluded the greenway will not create any potential significant effects on the water quality in the River Shannon; </w:t>
      </w:r>
    </w:p>
    <w:p w:rsidR="00330D3C" w:rsidP="00330D3C" w:rsidRDefault="00330D3C" w14:paraId="617F5DDE" w14:textId="00F11715">
      <w:pPr>
        <w:pStyle w:val="ListParagraph"/>
        <w:numPr>
          <w:ilvl w:val="0"/>
          <w:numId w:val="2"/>
        </w:numPr>
        <w:jc w:val="both"/>
      </w:pPr>
      <w:r>
        <w:t>An archaeology and built heritage assessment</w:t>
      </w:r>
      <w:r w:rsidR="009340ED">
        <w:t xml:space="preserve"> that concluded the proposed Greenway will not impact </w:t>
      </w:r>
      <w:r w:rsidR="005F56C7">
        <w:t>protected</w:t>
      </w:r>
      <w:r w:rsidR="00B6661F">
        <w:t xml:space="preserve"> structures</w:t>
      </w:r>
      <w:r w:rsidR="005F56C7">
        <w:t xml:space="preserve"> in the area</w:t>
      </w:r>
      <w:r>
        <w:t xml:space="preserve">, </w:t>
      </w:r>
    </w:p>
    <w:p w:rsidR="00330D3C" w:rsidP="00330D3C" w:rsidRDefault="00330D3C" w14:paraId="6E40FECA" w14:textId="51B0FD7C">
      <w:pPr>
        <w:pStyle w:val="ListParagraph"/>
        <w:numPr>
          <w:ilvl w:val="0"/>
          <w:numId w:val="2"/>
        </w:numPr>
        <w:jc w:val="both"/>
      </w:pPr>
      <w:r>
        <w:t xml:space="preserve">A landscape and visual assessment to make sure that these aspects are protected and that the design and construction of the greenway is in harmony with the cultural and traditional aspects of the area; </w:t>
      </w:r>
      <w:r w:rsidR="002F332A">
        <w:t>and,</w:t>
      </w:r>
    </w:p>
    <w:p w:rsidR="00330D3C" w:rsidP="00330D3C" w:rsidRDefault="00330D3C" w14:paraId="4E7B6FDC" w14:textId="77777777">
      <w:pPr>
        <w:pStyle w:val="ListParagraph"/>
        <w:numPr>
          <w:ilvl w:val="0"/>
          <w:numId w:val="2"/>
        </w:numPr>
        <w:jc w:val="both"/>
      </w:pPr>
      <w:r>
        <w:t xml:space="preserve">A flood risk assessment which confirms that the proposed greenway is highly adaptable to increasing flood risk due to climate change. OPW National Flood Hazard Mapping shows that most of the footprint of the proposed greenway is within Flood Zone A and several historical flood events have been recorded in the area. However, on review of the “Planning System and Flood Risk Management” Guidelines of Planning Authorities (2009) a cycle path or path is considered a flood compatible development. The design includes drainage measures to manage water off the greenway surface and culverts will be constructed under the greenway to channel surface water towards the river. </w:t>
      </w:r>
    </w:p>
    <w:p w:rsidR="0017303E" w:rsidP="00D678C0" w:rsidRDefault="0017303E" w14:paraId="5A6D78B3" w14:textId="77777777">
      <w:pPr>
        <w:jc w:val="both"/>
      </w:pPr>
    </w:p>
    <w:p w:rsidR="00B04054" w:rsidP="00D678C0" w:rsidRDefault="003E328F" w14:paraId="2BCBF015" w14:textId="60B4692E">
      <w:pPr>
        <w:jc w:val="both"/>
      </w:pPr>
      <w:r>
        <w:t>T</w:t>
      </w:r>
      <w:r w:rsidR="001F29A5">
        <w:t xml:space="preserve">he benefits </w:t>
      </w:r>
      <w:r>
        <w:t>the proposed Limerick City G</w:t>
      </w:r>
      <w:r w:rsidR="001F29A5">
        <w:t>reenway</w:t>
      </w:r>
      <w:r>
        <w:t xml:space="preserve"> (UL to Annacotty)</w:t>
      </w:r>
      <w:r w:rsidR="001F29A5">
        <w:t xml:space="preserve"> </w:t>
      </w:r>
      <w:r>
        <w:t>will</w:t>
      </w:r>
      <w:r w:rsidR="001F29A5">
        <w:t xml:space="preserve"> provide to </w:t>
      </w:r>
      <w:r>
        <w:t>the local</w:t>
      </w:r>
      <w:r w:rsidR="001F29A5">
        <w:t xml:space="preserve"> community</w:t>
      </w:r>
      <w:r w:rsidR="001009CB">
        <w:t xml:space="preserve"> </w:t>
      </w:r>
      <w:r>
        <w:t xml:space="preserve">in east Limerick will </w:t>
      </w:r>
      <w:r w:rsidR="001009CB">
        <w:t>includ</w:t>
      </w:r>
      <w:r>
        <w:t>e</w:t>
      </w:r>
      <w:r w:rsidR="006B2827">
        <w:t>:</w:t>
      </w:r>
    </w:p>
    <w:p w:rsidR="00613B00" w:rsidP="00613B00" w:rsidRDefault="00613B00" w14:paraId="426033AA" w14:textId="48C35AC0">
      <w:pPr>
        <w:pStyle w:val="ListParagraph"/>
        <w:numPr>
          <w:ilvl w:val="0"/>
          <w:numId w:val="1"/>
        </w:numPr>
        <w:jc w:val="both"/>
      </w:pPr>
      <w:r w:rsidRPr="001009CB">
        <w:rPr>
          <w:b/>
          <w:bCs/>
        </w:rPr>
        <w:t>Social</w:t>
      </w:r>
      <w:r>
        <w:t xml:space="preserve">: by promoting equality and inclusion through </w:t>
      </w:r>
      <w:r w:rsidR="00C718C1">
        <w:t>the provision of a safe and even surface</w:t>
      </w:r>
      <w:r w:rsidR="00585830">
        <w:t xml:space="preserve"> for</w:t>
      </w:r>
      <w:r>
        <w:t xml:space="preserve"> </w:t>
      </w:r>
      <w:r w:rsidR="00B1654B">
        <w:t xml:space="preserve">all </w:t>
      </w:r>
      <w:r w:rsidR="00585830">
        <w:t>users</w:t>
      </w:r>
      <w:r w:rsidR="00B1654B">
        <w:t xml:space="preserve">, including </w:t>
      </w:r>
      <w:r w:rsidR="00B97B11">
        <w:t>vulnerable people</w:t>
      </w:r>
      <w:r w:rsidR="0030233F">
        <w:t xml:space="preserve"> (with or without their carers)</w:t>
      </w:r>
      <w:r w:rsidR="00B97B11">
        <w:t xml:space="preserve">, young children, disabled, </w:t>
      </w:r>
      <w:r w:rsidR="00B6102B">
        <w:t xml:space="preserve">and </w:t>
      </w:r>
      <w:r w:rsidR="0030233F">
        <w:t>sensory</w:t>
      </w:r>
      <w:r w:rsidR="00B97B11">
        <w:t xml:space="preserve"> impaired</w:t>
      </w:r>
      <w:r>
        <w:t xml:space="preserve">. </w:t>
      </w:r>
      <w:r w:rsidR="00585830">
        <w:t>The proposed g</w:t>
      </w:r>
      <w:r>
        <w:t xml:space="preserve">reenway can also serve as </w:t>
      </w:r>
      <w:r w:rsidR="005B5B80">
        <w:t xml:space="preserve">a </w:t>
      </w:r>
      <w:r>
        <w:t>connection</w:t>
      </w:r>
      <w:r w:rsidR="005B5B80">
        <w:t xml:space="preserve"> for people to experience</w:t>
      </w:r>
      <w:r>
        <w:t xml:space="preserve"> local heritage, </w:t>
      </w:r>
      <w:r w:rsidR="005B5B80">
        <w:t xml:space="preserve">local ecology, and </w:t>
      </w:r>
      <w:r>
        <w:t xml:space="preserve">unique landscapes by providing access to them. They are an opportunity to enhance cultural awareness and community identity, while improving the overall user experience. </w:t>
      </w:r>
      <w:r w:rsidR="00B6102B">
        <w:t xml:space="preserve">The proposed greenway will provide a location for groups to </w:t>
      </w:r>
      <w:r w:rsidR="002A36CE">
        <w:t xml:space="preserve">meet up, make </w:t>
      </w:r>
      <w:r w:rsidR="00B6102B">
        <w:t>connect</w:t>
      </w:r>
      <w:r w:rsidR="002A36CE">
        <w:t>ions,</w:t>
      </w:r>
      <w:r w:rsidR="00B6102B">
        <w:t xml:space="preserve"> and train together</w:t>
      </w:r>
      <w:r w:rsidR="0019648C">
        <w:t xml:space="preserve"> including </w:t>
      </w:r>
      <w:r w:rsidR="006D7AAB">
        <w:t xml:space="preserve">weekly </w:t>
      </w:r>
      <w:r w:rsidR="0019648C">
        <w:t xml:space="preserve">Park Runners, </w:t>
      </w:r>
      <w:r w:rsidR="00E22E7C">
        <w:t xml:space="preserve">the Shannon Dragons (a </w:t>
      </w:r>
      <w:r w:rsidRPr="00E22E7C" w:rsidR="00E22E7C">
        <w:t>Breast Cancer Survivors</w:t>
      </w:r>
      <w:r w:rsidR="00E22E7C">
        <w:t xml:space="preserve"> group in Limerick)</w:t>
      </w:r>
      <w:r w:rsidR="006D7AAB">
        <w:t xml:space="preserve">, and teams from the University of Limerick. </w:t>
      </w:r>
    </w:p>
    <w:p w:rsidR="006B2827" w:rsidP="006B2827" w:rsidRDefault="006B2827" w14:paraId="094BC7FC" w14:textId="65953CA6">
      <w:pPr>
        <w:pStyle w:val="ListParagraph"/>
        <w:numPr>
          <w:ilvl w:val="0"/>
          <w:numId w:val="1"/>
        </w:numPr>
        <w:jc w:val="both"/>
      </w:pPr>
      <w:r w:rsidRPr="001009CB">
        <w:rPr>
          <w:b/>
          <w:bCs/>
        </w:rPr>
        <w:t>Environmental</w:t>
      </w:r>
      <w:r>
        <w:t xml:space="preserve">: </w:t>
      </w:r>
      <w:r w:rsidR="00121638">
        <w:t>by reducing</w:t>
      </w:r>
      <w:r>
        <w:t xml:space="preserve"> carbon emissions and greenhouse gases</w:t>
      </w:r>
      <w:r w:rsidR="009C0EDD">
        <w:t>. T</w:t>
      </w:r>
      <w:r w:rsidR="0027361B">
        <w:t xml:space="preserve">he proposed </w:t>
      </w:r>
      <w:r>
        <w:t>greenway</w:t>
      </w:r>
      <w:r w:rsidR="0027361B">
        <w:t xml:space="preserve"> will </w:t>
      </w:r>
      <w:r>
        <w:t xml:space="preserve"> improve air quality levels </w:t>
      </w:r>
      <w:r w:rsidR="009C0EDD">
        <w:t xml:space="preserve">in </w:t>
      </w:r>
      <w:r w:rsidR="00ED3744">
        <w:t>Limerick</w:t>
      </w:r>
      <w:r>
        <w:t xml:space="preserve"> and promote sustainable travel modes. </w:t>
      </w:r>
      <w:r w:rsidR="001466B1">
        <w:t>They also help</w:t>
      </w:r>
      <w:r>
        <w:t xml:space="preserve"> reduce potential impacts associated with traffic such as noise levels</w:t>
      </w:r>
      <w:r w:rsidR="008363B9">
        <w:t xml:space="preserve"> or pollutants</w:t>
      </w:r>
      <w:r>
        <w:t xml:space="preserve">. </w:t>
      </w:r>
    </w:p>
    <w:p w:rsidR="006B2827" w:rsidP="006B2827" w:rsidRDefault="006B2827" w14:paraId="5A70BC78" w14:textId="77EE23D2">
      <w:pPr>
        <w:pStyle w:val="ListParagraph"/>
        <w:numPr>
          <w:ilvl w:val="0"/>
          <w:numId w:val="1"/>
        </w:numPr>
        <w:jc w:val="both"/>
      </w:pPr>
      <w:r w:rsidRPr="001009CB">
        <w:rPr>
          <w:b/>
          <w:bCs/>
        </w:rPr>
        <w:t>Health</w:t>
      </w:r>
      <w:r>
        <w:t xml:space="preserve">: </w:t>
      </w:r>
      <w:r w:rsidR="004C0C22">
        <w:t xml:space="preserve">by </w:t>
      </w:r>
      <w:r w:rsidRPr="00121638" w:rsidR="00121638">
        <w:t>contribut</w:t>
      </w:r>
      <w:r w:rsidR="004C0C22">
        <w:t>ing</w:t>
      </w:r>
      <w:r w:rsidRPr="00121638" w:rsidR="00121638">
        <w:t xml:space="preserve"> to the overall health of residents</w:t>
      </w:r>
      <w:r w:rsidR="00121638">
        <w:t xml:space="preserve"> and the community</w:t>
      </w:r>
      <w:r w:rsidR="009C0EDD">
        <w:t>. T</w:t>
      </w:r>
      <w:r w:rsidR="00C71C7D">
        <w:t>he proposed</w:t>
      </w:r>
      <w:r w:rsidR="008363B9">
        <w:t xml:space="preserve"> </w:t>
      </w:r>
      <w:r w:rsidR="009C0EDD">
        <w:t>g</w:t>
      </w:r>
      <w:r w:rsidR="008363B9">
        <w:t>reenway</w:t>
      </w:r>
      <w:r w:rsidR="009C0EDD">
        <w:t xml:space="preserve"> will</w:t>
      </w:r>
      <w:r w:rsidR="008363B9">
        <w:t xml:space="preserve"> </w:t>
      </w:r>
      <w:r w:rsidRPr="00121638" w:rsidR="00121638">
        <w:t>offer people attractive, safe, accessible places to bike, walk, jog, skate</w:t>
      </w:r>
      <w:r w:rsidR="00C42E93">
        <w:t>, etc.</w:t>
      </w:r>
      <w:r w:rsidR="00FB4214">
        <w:t xml:space="preserve">, by creating and improving places in the community to be physically active resulting in important health benefits. </w:t>
      </w:r>
    </w:p>
    <w:p w:rsidR="00FB4214" w:rsidP="006B2827" w:rsidRDefault="00FB4214" w14:paraId="0B0479E2" w14:textId="21F310EB">
      <w:pPr>
        <w:pStyle w:val="ListParagraph"/>
        <w:numPr>
          <w:ilvl w:val="0"/>
          <w:numId w:val="1"/>
        </w:numPr>
        <w:jc w:val="both"/>
      </w:pPr>
      <w:r w:rsidRPr="001009CB">
        <w:rPr>
          <w:b/>
          <w:bCs/>
        </w:rPr>
        <w:t>Safety</w:t>
      </w:r>
      <w:r>
        <w:t xml:space="preserve">: </w:t>
      </w:r>
      <w:r w:rsidR="00E803E6">
        <w:t xml:space="preserve">by being an integral </w:t>
      </w:r>
      <w:r w:rsidRPr="004C0C22" w:rsidR="004C0C22">
        <w:t>part of the local transportation system</w:t>
      </w:r>
      <w:r w:rsidR="000E6507">
        <w:t xml:space="preserve"> and by providing </w:t>
      </w:r>
      <w:r w:rsidR="006D4738">
        <w:t>public lighting along the proposed path</w:t>
      </w:r>
      <w:r w:rsidR="0027361B">
        <w:t>. The proposed greenway</w:t>
      </w:r>
      <w:r w:rsidRPr="004C0C22" w:rsidR="004C0C22">
        <w:t xml:space="preserve"> will offer effective </w:t>
      </w:r>
      <w:r w:rsidR="00FF438E">
        <w:t xml:space="preserve">and safer </w:t>
      </w:r>
      <w:r w:rsidRPr="004C0C22" w:rsidR="004C0C22">
        <w:t xml:space="preserve">transportation alternatives by connecting homes, workplaces, schools, parks, </w:t>
      </w:r>
      <w:r w:rsidR="001A4B62">
        <w:t xml:space="preserve">city </w:t>
      </w:r>
      <w:r w:rsidR="00F165CB">
        <w:t>centres</w:t>
      </w:r>
      <w:r w:rsidRPr="004C0C22" w:rsidR="004C0C22">
        <w:t>, and cultural attractions</w:t>
      </w:r>
      <w:r w:rsidR="006A3414">
        <w:t xml:space="preserve"> </w:t>
      </w:r>
      <w:r w:rsidR="00325FBB">
        <w:t>along</w:t>
      </w:r>
      <w:r w:rsidR="006A3414">
        <w:t xml:space="preserve"> paths</w:t>
      </w:r>
      <w:r w:rsidR="001A4B62">
        <w:t xml:space="preserve"> </w:t>
      </w:r>
      <w:r w:rsidR="006D4738">
        <w:t xml:space="preserve">that are segregated from vehicular traffic </w:t>
      </w:r>
      <w:r w:rsidR="001A4B62">
        <w:t xml:space="preserve">and </w:t>
      </w:r>
      <w:r w:rsidR="00950937">
        <w:t xml:space="preserve">may contribute to </w:t>
      </w:r>
      <w:r w:rsidR="001A4B62">
        <w:t xml:space="preserve">lowering accident rates </w:t>
      </w:r>
      <w:r w:rsidR="00F165CB">
        <w:t>for cyclists</w:t>
      </w:r>
      <w:r w:rsidR="0092312B">
        <w:t xml:space="preserve"> and pedestrians in Limerick</w:t>
      </w:r>
      <w:r w:rsidR="00F165CB">
        <w:t xml:space="preserve">. </w:t>
      </w:r>
    </w:p>
    <w:p w:rsidR="00F165CB" w:rsidP="006B2827" w:rsidRDefault="00F165CB" w14:paraId="4BB24EE0" w14:textId="57F3BEB9">
      <w:pPr>
        <w:pStyle w:val="ListParagraph"/>
        <w:numPr>
          <w:ilvl w:val="0"/>
          <w:numId w:val="1"/>
        </w:numPr>
        <w:jc w:val="both"/>
      </w:pPr>
      <w:r w:rsidRPr="001009CB">
        <w:rPr>
          <w:b/>
          <w:bCs/>
        </w:rPr>
        <w:t>Economic</w:t>
      </w:r>
      <w:r>
        <w:t xml:space="preserve">: </w:t>
      </w:r>
      <w:r w:rsidR="0062403D">
        <w:t xml:space="preserve">by connecting urban areas to the </w:t>
      </w:r>
      <w:r w:rsidR="00FF438E">
        <w:t>suburbs</w:t>
      </w:r>
      <w:r w:rsidR="002C5385">
        <w:t xml:space="preserve"> of </w:t>
      </w:r>
      <w:r w:rsidR="00FF438E">
        <w:t>Limerick</w:t>
      </w:r>
      <w:r w:rsidR="002C5385">
        <w:t xml:space="preserve"> city</w:t>
      </w:r>
      <w:r w:rsidR="00FF39DA">
        <w:t xml:space="preserve">, </w:t>
      </w:r>
      <w:r w:rsidR="002C5385">
        <w:t>cultural</w:t>
      </w:r>
      <w:r w:rsidR="00A75FAE">
        <w:t xml:space="preserve"> heritage areas</w:t>
      </w:r>
      <w:r w:rsidR="002C5385">
        <w:t>, areas</w:t>
      </w:r>
      <w:r w:rsidR="00A75FAE">
        <w:t xml:space="preserve"> of concentrated employment</w:t>
      </w:r>
      <w:r w:rsidR="00832174">
        <w:t>,</w:t>
      </w:r>
      <w:r w:rsidR="00A148E3">
        <w:t xml:space="preserve"> and </w:t>
      </w:r>
      <w:r w:rsidR="00832174">
        <w:t xml:space="preserve">by </w:t>
      </w:r>
      <w:r w:rsidR="00A148E3">
        <w:t>promoting alternative and sustainable forms of tourism</w:t>
      </w:r>
      <w:r w:rsidR="00832174">
        <w:t xml:space="preserve"> and leisure activities</w:t>
      </w:r>
      <w:r w:rsidR="00A148E3">
        <w:t xml:space="preserve">. Furthermore, the space and infrastructure required for </w:t>
      </w:r>
      <w:r w:rsidR="00F25E6E">
        <w:t>a large number of pedestrians and cyclists are often significantly more economical when compared to costs associated with new roads</w:t>
      </w:r>
      <w:r w:rsidR="00D932C7">
        <w:t xml:space="preserve"> or railways that also result in other associated impacts for the environment and human health. </w:t>
      </w:r>
    </w:p>
    <w:p w:rsidR="005B2AA8" w:rsidP="005B2AA8" w:rsidRDefault="005B2AA8" w14:paraId="67CA5780" w14:textId="4D8A8C4C">
      <w:pPr>
        <w:jc w:val="both"/>
      </w:pPr>
    </w:p>
    <w:p w:rsidR="005B2AA8" w:rsidP="005B2AA8" w:rsidRDefault="000479DD" w14:paraId="692B2BA4" w14:textId="53473F2B">
      <w:pPr>
        <w:jc w:val="both"/>
      </w:pPr>
      <w:r>
        <w:t>We</w:t>
      </w:r>
      <w:r w:rsidR="00EF5F21">
        <w:t xml:space="preserve"> hope the above </w:t>
      </w:r>
      <w:r w:rsidR="002A36CE">
        <w:t xml:space="preserve">information </w:t>
      </w:r>
      <w:r w:rsidR="00EF5F21">
        <w:t>has answered addre</w:t>
      </w:r>
      <w:r w:rsidR="00A65F3A">
        <w:t>ssed</w:t>
      </w:r>
      <w:r w:rsidR="00EF5F21">
        <w:t xml:space="preserve"> your concerns</w:t>
      </w:r>
      <w:r w:rsidR="00A65F3A">
        <w:t xml:space="preserve"> about the proposed Greenway</w:t>
      </w:r>
      <w:r w:rsidR="00EF5F21">
        <w:t xml:space="preserve">. Our team will remain available to discuss any further details on the design or any other observations regarding the proposed greenway. </w:t>
      </w:r>
    </w:p>
    <w:p w:rsidR="00EF5F21" w:rsidP="005B2AA8" w:rsidRDefault="00EF5F21" w14:paraId="0BA52287" w14:textId="592A3FE7">
      <w:pPr>
        <w:jc w:val="both"/>
      </w:pPr>
    </w:p>
    <w:p w:rsidR="00EF5F21" w:rsidP="005B2AA8" w:rsidRDefault="00EF5F21" w14:paraId="6B1490F5" w14:textId="2C7E0A50">
      <w:pPr>
        <w:jc w:val="both"/>
      </w:pPr>
      <w:r>
        <w:lastRenderedPageBreak/>
        <w:t>We thank you for your observation and participation in th</w:t>
      </w:r>
      <w:r w:rsidR="004C5EB2">
        <w:t>e</w:t>
      </w:r>
      <w:r>
        <w:t xml:space="preserve"> </w:t>
      </w:r>
      <w:r w:rsidR="004C5EB2">
        <w:t>stakeholder consultation stage</w:t>
      </w:r>
      <w:r>
        <w:t xml:space="preserve"> of </w:t>
      </w:r>
      <w:r w:rsidR="004C5EB2">
        <w:t>t</w:t>
      </w:r>
      <w:r>
        <w:t>he</w:t>
      </w:r>
      <w:r w:rsidR="004C5EB2">
        <w:t xml:space="preserve"> proposed greenway</w:t>
      </w:r>
      <w:r>
        <w:t xml:space="preserve"> project</w:t>
      </w:r>
      <w:r w:rsidR="004C5EB2">
        <w:t xml:space="preserve">. </w:t>
      </w:r>
    </w:p>
    <w:p w:rsidR="00EF5F21" w:rsidP="005B2AA8" w:rsidRDefault="00EF5F21" w14:paraId="0CEBE337" w14:textId="77777777">
      <w:pPr>
        <w:jc w:val="both"/>
      </w:pPr>
    </w:p>
    <w:p w:rsidR="00EF5F21" w:rsidP="005B2AA8" w:rsidRDefault="00EF5F21" w14:paraId="44E256DC" w14:textId="48B07118">
      <w:pPr>
        <w:jc w:val="both"/>
      </w:pPr>
      <w:r>
        <w:t>Your</w:t>
      </w:r>
      <w:r w:rsidR="00AE0266">
        <w:t>s</w:t>
      </w:r>
      <w:r>
        <w:t xml:space="preserve"> Sincerely,  </w:t>
      </w:r>
    </w:p>
    <w:p w:rsidRPr="00E12EDA" w:rsidR="00AD347D" w:rsidP="005B2AA8" w:rsidRDefault="00AD347D" w14:paraId="123220B3" w14:textId="77777777">
      <w:pPr>
        <w:jc w:val="both"/>
      </w:pPr>
    </w:p>
    <w:sectPr w:rsidRPr="00E12EDA" w:rsidR="00AD347D" w:rsidSect="00AE0266">
      <w:headerReference w:type="default" r:id="rId14"/>
      <w:footerReference w:type="first" r:id="rId15"/>
      <w:type w:val="continuous"/>
      <w:pgSz w:w="11906" w:h="16838" w:orient="portrait" w:code="9"/>
      <w:pgMar w:top="851" w:right="1106" w:bottom="1276" w:left="851" w:header="3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F71" w:rsidRDefault="00496F71" w14:paraId="30CAECD8" w14:textId="77777777">
      <w:r>
        <w:separator/>
      </w:r>
    </w:p>
  </w:endnote>
  <w:endnote w:type="continuationSeparator" w:id="0">
    <w:p w:rsidR="00496F71" w:rsidRDefault="00496F71" w14:paraId="625464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EDA" w:rsidR="00621F3A" w:rsidP="003C4C87" w:rsidRDefault="00621F3A" w14:paraId="0836C1DF" w14:textId="3309E32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F71" w:rsidRDefault="00496F71" w14:paraId="1AAD7BBE" w14:textId="77777777">
      <w:r>
        <w:separator/>
      </w:r>
    </w:p>
  </w:footnote>
  <w:footnote w:type="continuationSeparator" w:id="0">
    <w:p w:rsidR="00496F71" w:rsidRDefault="00496F71" w14:paraId="62D4F5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2C5" w:rsidRDefault="00AD42C5" w14:paraId="578906DC" w14:textId="77777777">
    <w:pPr>
      <w:pStyle w:val="Header"/>
    </w:pPr>
  </w:p>
  <w:p w:rsidR="00AD42C5" w:rsidRDefault="00AD42C5" w14:paraId="3ED91C89" w14:textId="77777777">
    <w:pPr>
      <w:pStyle w:val="Header"/>
    </w:pPr>
  </w:p>
  <w:p w:rsidR="00AD42C5" w:rsidRDefault="00AD42C5" w14:paraId="2A287BDA" w14:textId="77777777">
    <w:pPr>
      <w:pStyle w:val="Header"/>
    </w:pPr>
  </w:p>
  <w:p w:rsidR="00AD42C5" w:rsidRDefault="00AD42C5" w14:paraId="6E2429FE" w14:textId="77777777">
    <w:pPr>
      <w:pStyle w:val="Header"/>
    </w:pPr>
  </w:p>
  <w:p w:rsidR="00AD42C5" w:rsidRDefault="00AD42C5" w14:paraId="7C6BE0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E12"/>
    <w:multiLevelType w:val="hybridMultilevel"/>
    <w:tmpl w:val="DB84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441EC8"/>
    <w:multiLevelType w:val="hybridMultilevel"/>
    <w:tmpl w:val="10503D3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num w:numId="1" w16cid:durableId="1455053668">
    <w:abstractNumId w:val="1"/>
  </w:num>
  <w:num w:numId="2" w16cid:durableId="3320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0"/>
    <w:rsid w:val="00000DD8"/>
    <w:rsid w:val="000028DB"/>
    <w:rsid w:val="000161BA"/>
    <w:rsid w:val="00017C9F"/>
    <w:rsid w:val="00035D30"/>
    <w:rsid w:val="000479DD"/>
    <w:rsid w:val="0005562C"/>
    <w:rsid w:val="000723B9"/>
    <w:rsid w:val="000C67B3"/>
    <w:rsid w:val="000D7F34"/>
    <w:rsid w:val="000E6507"/>
    <w:rsid w:val="000E7B00"/>
    <w:rsid w:val="000F75B7"/>
    <w:rsid w:val="001009CB"/>
    <w:rsid w:val="00103401"/>
    <w:rsid w:val="001127F1"/>
    <w:rsid w:val="00121638"/>
    <w:rsid w:val="001466B1"/>
    <w:rsid w:val="00150007"/>
    <w:rsid w:val="00167F8D"/>
    <w:rsid w:val="0017303E"/>
    <w:rsid w:val="0017519B"/>
    <w:rsid w:val="00175C15"/>
    <w:rsid w:val="0019496C"/>
    <w:rsid w:val="0019648C"/>
    <w:rsid w:val="001A4B62"/>
    <w:rsid w:val="001B405D"/>
    <w:rsid w:val="001B43A8"/>
    <w:rsid w:val="001C7D7B"/>
    <w:rsid w:val="001D15B4"/>
    <w:rsid w:val="001F29A5"/>
    <w:rsid w:val="001F371E"/>
    <w:rsid w:val="001F4143"/>
    <w:rsid w:val="002009C4"/>
    <w:rsid w:val="002127C8"/>
    <w:rsid w:val="00212DAD"/>
    <w:rsid w:val="00213E9B"/>
    <w:rsid w:val="00217547"/>
    <w:rsid w:val="00222486"/>
    <w:rsid w:val="002345D7"/>
    <w:rsid w:val="0024303D"/>
    <w:rsid w:val="00262D7A"/>
    <w:rsid w:val="0026337A"/>
    <w:rsid w:val="00270F06"/>
    <w:rsid w:val="0027361B"/>
    <w:rsid w:val="00283E3B"/>
    <w:rsid w:val="00292F21"/>
    <w:rsid w:val="00295763"/>
    <w:rsid w:val="00296544"/>
    <w:rsid w:val="002972CE"/>
    <w:rsid w:val="002A36CE"/>
    <w:rsid w:val="002B663E"/>
    <w:rsid w:val="002C5385"/>
    <w:rsid w:val="002E1FB7"/>
    <w:rsid w:val="002F332A"/>
    <w:rsid w:val="002F4B3C"/>
    <w:rsid w:val="0030233F"/>
    <w:rsid w:val="0031168C"/>
    <w:rsid w:val="00313C8D"/>
    <w:rsid w:val="0031548B"/>
    <w:rsid w:val="00325FBB"/>
    <w:rsid w:val="00327FC1"/>
    <w:rsid w:val="00330D3C"/>
    <w:rsid w:val="003371ED"/>
    <w:rsid w:val="00354E5D"/>
    <w:rsid w:val="0036527F"/>
    <w:rsid w:val="003A0B6F"/>
    <w:rsid w:val="003A1D1F"/>
    <w:rsid w:val="003A1FC6"/>
    <w:rsid w:val="003B2906"/>
    <w:rsid w:val="003B3525"/>
    <w:rsid w:val="003B4A2F"/>
    <w:rsid w:val="003B659C"/>
    <w:rsid w:val="003C4C87"/>
    <w:rsid w:val="003C6B4C"/>
    <w:rsid w:val="003D1AEF"/>
    <w:rsid w:val="003D7C47"/>
    <w:rsid w:val="003E328F"/>
    <w:rsid w:val="003F1F92"/>
    <w:rsid w:val="00402B12"/>
    <w:rsid w:val="0041057A"/>
    <w:rsid w:val="00423F50"/>
    <w:rsid w:val="00424194"/>
    <w:rsid w:val="00435F11"/>
    <w:rsid w:val="00441435"/>
    <w:rsid w:val="004431DA"/>
    <w:rsid w:val="00452D31"/>
    <w:rsid w:val="0045505F"/>
    <w:rsid w:val="00482266"/>
    <w:rsid w:val="00484CB8"/>
    <w:rsid w:val="00490412"/>
    <w:rsid w:val="0049192C"/>
    <w:rsid w:val="00496F71"/>
    <w:rsid w:val="004A5415"/>
    <w:rsid w:val="004A7E7D"/>
    <w:rsid w:val="004B7B2E"/>
    <w:rsid w:val="004C0C22"/>
    <w:rsid w:val="004C1A29"/>
    <w:rsid w:val="004C5EB2"/>
    <w:rsid w:val="004D3036"/>
    <w:rsid w:val="00507526"/>
    <w:rsid w:val="00507BD4"/>
    <w:rsid w:val="005234E3"/>
    <w:rsid w:val="0053484C"/>
    <w:rsid w:val="00553893"/>
    <w:rsid w:val="0055507C"/>
    <w:rsid w:val="00557E4C"/>
    <w:rsid w:val="00572EDF"/>
    <w:rsid w:val="00576954"/>
    <w:rsid w:val="00584D6A"/>
    <w:rsid w:val="00585830"/>
    <w:rsid w:val="005864E4"/>
    <w:rsid w:val="005A25B8"/>
    <w:rsid w:val="005A574C"/>
    <w:rsid w:val="005B2AA8"/>
    <w:rsid w:val="005B5B80"/>
    <w:rsid w:val="005D08F1"/>
    <w:rsid w:val="005D09EB"/>
    <w:rsid w:val="005D11FA"/>
    <w:rsid w:val="005D34FA"/>
    <w:rsid w:val="005F1243"/>
    <w:rsid w:val="005F56C7"/>
    <w:rsid w:val="005F64CA"/>
    <w:rsid w:val="00613B00"/>
    <w:rsid w:val="00620FDD"/>
    <w:rsid w:val="00621F3A"/>
    <w:rsid w:val="0062403D"/>
    <w:rsid w:val="00625E7E"/>
    <w:rsid w:val="006325DD"/>
    <w:rsid w:val="0063488B"/>
    <w:rsid w:val="00636554"/>
    <w:rsid w:val="00664431"/>
    <w:rsid w:val="006819F5"/>
    <w:rsid w:val="006A3414"/>
    <w:rsid w:val="006A4B5F"/>
    <w:rsid w:val="006A6925"/>
    <w:rsid w:val="006B2827"/>
    <w:rsid w:val="006C5109"/>
    <w:rsid w:val="006D1C5B"/>
    <w:rsid w:val="006D4738"/>
    <w:rsid w:val="006D6FA4"/>
    <w:rsid w:val="006D76A2"/>
    <w:rsid w:val="006D7AAB"/>
    <w:rsid w:val="007159F5"/>
    <w:rsid w:val="007252D1"/>
    <w:rsid w:val="00784925"/>
    <w:rsid w:val="00793755"/>
    <w:rsid w:val="007947E2"/>
    <w:rsid w:val="00796438"/>
    <w:rsid w:val="007C4883"/>
    <w:rsid w:val="007C61AA"/>
    <w:rsid w:val="007D5976"/>
    <w:rsid w:val="007E36E4"/>
    <w:rsid w:val="007E3C43"/>
    <w:rsid w:val="007E7DF7"/>
    <w:rsid w:val="007F6CC7"/>
    <w:rsid w:val="008024AF"/>
    <w:rsid w:val="008033C1"/>
    <w:rsid w:val="00825129"/>
    <w:rsid w:val="00830B44"/>
    <w:rsid w:val="00832174"/>
    <w:rsid w:val="008363B9"/>
    <w:rsid w:val="00863170"/>
    <w:rsid w:val="008739AE"/>
    <w:rsid w:val="008850E8"/>
    <w:rsid w:val="00886087"/>
    <w:rsid w:val="00890E35"/>
    <w:rsid w:val="00893A4E"/>
    <w:rsid w:val="0089439D"/>
    <w:rsid w:val="00897602"/>
    <w:rsid w:val="008C039F"/>
    <w:rsid w:val="008C2FD5"/>
    <w:rsid w:val="008D10E9"/>
    <w:rsid w:val="008D5140"/>
    <w:rsid w:val="008E0D80"/>
    <w:rsid w:val="008E5301"/>
    <w:rsid w:val="008F1936"/>
    <w:rsid w:val="0090001E"/>
    <w:rsid w:val="009002BB"/>
    <w:rsid w:val="009023FF"/>
    <w:rsid w:val="00922174"/>
    <w:rsid w:val="0092312B"/>
    <w:rsid w:val="009340ED"/>
    <w:rsid w:val="0094658A"/>
    <w:rsid w:val="00950937"/>
    <w:rsid w:val="009714FB"/>
    <w:rsid w:val="00984572"/>
    <w:rsid w:val="009A7032"/>
    <w:rsid w:val="009B0E25"/>
    <w:rsid w:val="009C0EDD"/>
    <w:rsid w:val="009D2C69"/>
    <w:rsid w:val="009E1057"/>
    <w:rsid w:val="00A02B36"/>
    <w:rsid w:val="00A148E3"/>
    <w:rsid w:val="00A31CB7"/>
    <w:rsid w:val="00A6592E"/>
    <w:rsid w:val="00A65F3A"/>
    <w:rsid w:val="00A6778F"/>
    <w:rsid w:val="00A747CB"/>
    <w:rsid w:val="00A75FAE"/>
    <w:rsid w:val="00A77313"/>
    <w:rsid w:val="00A80DFB"/>
    <w:rsid w:val="00A8291B"/>
    <w:rsid w:val="00AA3C9C"/>
    <w:rsid w:val="00AA6372"/>
    <w:rsid w:val="00AB46D5"/>
    <w:rsid w:val="00AD347D"/>
    <w:rsid w:val="00AD42C5"/>
    <w:rsid w:val="00AD7A6D"/>
    <w:rsid w:val="00AE0266"/>
    <w:rsid w:val="00AE7CB5"/>
    <w:rsid w:val="00B04054"/>
    <w:rsid w:val="00B119BC"/>
    <w:rsid w:val="00B1654B"/>
    <w:rsid w:val="00B270F4"/>
    <w:rsid w:val="00B409FF"/>
    <w:rsid w:val="00B46FEB"/>
    <w:rsid w:val="00B5610A"/>
    <w:rsid w:val="00B6102B"/>
    <w:rsid w:val="00B6661F"/>
    <w:rsid w:val="00B66D99"/>
    <w:rsid w:val="00B97B11"/>
    <w:rsid w:val="00BB2F9C"/>
    <w:rsid w:val="00BC4AAC"/>
    <w:rsid w:val="00BC734C"/>
    <w:rsid w:val="00BE3FBD"/>
    <w:rsid w:val="00BE6A70"/>
    <w:rsid w:val="00BF7818"/>
    <w:rsid w:val="00C0307C"/>
    <w:rsid w:val="00C15A6A"/>
    <w:rsid w:val="00C21CA4"/>
    <w:rsid w:val="00C352DA"/>
    <w:rsid w:val="00C42E93"/>
    <w:rsid w:val="00C520FE"/>
    <w:rsid w:val="00C61424"/>
    <w:rsid w:val="00C62B8D"/>
    <w:rsid w:val="00C71524"/>
    <w:rsid w:val="00C718C1"/>
    <w:rsid w:val="00C71C7D"/>
    <w:rsid w:val="00C820EA"/>
    <w:rsid w:val="00CA5A58"/>
    <w:rsid w:val="00CB1185"/>
    <w:rsid w:val="00CB1C1D"/>
    <w:rsid w:val="00CB61C7"/>
    <w:rsid w:val="00CB6D65"/>
    <w:rsid w:val="00CC7444"/>
    <w:rsid w:val="00CE13E4"/>
    <w:rsid w:val="00CE298A"/>
    <w:rsid w:val="00CE2EFA"/>
    <w:rsid w:val="00CF26B8"/>
    <w:rsid w:val="00D020F8"/>
    <w:rsid w:val="00D137AE"/>
    <w:rsid w:val="00D157AE"/>
    <w:rsid w:val="00D1646C"/>
    <w:rsid w:val="00D24254"/>
    <w:rsid w:val="00D267AC"/>
    <w:rsid w:val="00D2711F"/>
    <w:rsid w:val="00D35914"/>
    <w:rsid w:val="00D41A8F"/>
    <w:rsid w:val="00D57EEB"/>
    <w:rsid w:val="00D64895"/>
    <w:rsid w:val="00D678C0"/>
    <w:rsid w:val="00D7608D"/>
    <w:rsid w:val="00D82004"/>
    <w:rsid w:val="00D932C7"/>
    <w:rsid w:val="00DA52E2"/>
    <w:rsid w:val="00DC4132"/>
    <w:rsid w:val="00DE21DA"/>
    <w:rsid w:val="00DF3E9A"/>
    <w:rsid w:val="00E03C1F"/>
    <w:rsid w:val="00E12EDA"/>
    <w:rsid w:val="00E16B15"/>
    <w:rsid w:val="00E22E7C"/>
    <w:rsid w:val="00E504BC"/>
    <w:rsid w:val="00E5259E"/>
    <w:rsid w:val="00E54842"/>
    <w:rsid w:val="00E5743A"/>
    <w:rsid w:val="00E61A5B"/>
    <w:rsid w:val="00E724DE"/>
    <w:rsid w:val="00E76E58"/>
    <w:rsid w:val="00E803E6"/>
    <w:rsid w:val="00E82A96"/>
    <w:rsid w:val="00EA2B04"/>
    <w:rsid w:val="00EC4207"/>
    <w:rsid w:val="00ED3744"/>
    <w:rsid w:val="00ED5893"/>
    <w:rsid w:val="00EF5F21"/>
    <w:rsid w:val="00F10DF1"/>
    <w:rsid w:val="00F11A69"/>
    <w:rsid w:val="00F147C9"/>
    <w:rsid w:val="00F165CB"/>
    <w:rsid w:val="00F2364A"/>
    <w:rsid w:val="00F25E6E"/>
    <w:rsid w:val="00F4320D"/>
    <w:rsid w:val="00F56A41"/>
    <w:rsid w:val="00F62F9E"/>
    <w:rsid w:val="00F70B5C"/>
    <w:rsid w:val="00F722F0"/>
    <w:rsid w:val="00F81917"/>
    <w:rsid w:val="00FA3F84"/>
    <w:rsid w:val="00FA51D5"/>
    <w:rsid w:val="00FA7B46"/>
    <w:rsid w:val="00FB4214"/>
    <w:rsid w:val="00FC4189"/>
    <w:rsid w:val="00FD7DD2"/>
    <w:rsid w:val="00FE7FF7"/>
    <w:rsid w:val="00FF39DA"/>
    <w:rsid w:val="00FF438E"/>
    <w:rsid w:val="75EAE721"/>
    <w:rsid w:val="7CF39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2645"/>
  <w15:chartTrackingRefBased/>
  <w15:docId w15:val="{06A25AEE-D591-48E0-A898-41AE24E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27C8"/>
    <w:rPr>
      <w:rFonts w:ascii="Tw Cen MT" w:hAnsi="Tw Cen MT"/>
      <w:sz w:val="24"/>
      <w:szCs w:val="24"/>
      <w:lang w:eastAsia="en-US"/>
    </w:rPr>
  </w:style>
  <w:style w:type="paragraph" w:styleId="Heading1">
    <w:name w:val="heading 1"/>
    <w:basedOn w:val="Normal"/>
    <w:next w:val="Normal"/>
    <w:qFormat/>
    <w:pPr>
      <w:keepNext/>
      <w:suppressAutoHyphens/>
      <w:ind w:left="1134" w:hanging="1305"/>
      <w:jc w:val="both"/>
      <w:outlineLvl w:val="0"/>
    </w:pPr>
    <w:rPr>
      <w:rFonts w:ascii="Arial" w:hAnsi="Arial"/>
      <w:b/>
      <w:bCs/>
      <w:i/>
      <w:iCs/>
      <w:color w:val="993300"/>
      <w:spacing w:val="-1"/>
      <w:kern w:val="1"/>
      <w:sz w:val="20"/>
      <w:szCs w:val="20"/>
    </w:rPr>
  </w:style>
  <w:style w:type="paragraph" w:styleId="Heading5">
    <w:name w:val="heading 5"/>
    <w:basedOn w:val="Normal"/>
    <w:next w:val="Normal"/>
    <w:link w:val="Heading5Char"/>
    <w:semiHidden/>
    <w:unhideWhenUsed/>
    <w:qFormat/>
    <w:rsid w:val="00E22E7C"/>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uiPriority w:val="39"/>
    <w:rsid w:val="00CA5A5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B2827"/>
    <w:pPr>
      <w:ind w:left="720"/>
      <w:contextualSpacing/>
    </w:pPr>
  </w:style>
  <w:style w:type="character" w:styleId="Heading5Char" w:customStyle="1">
    <w:name w:val="Heading 5 Char"/>
    <w:basedOn w:val="DefaultParagraphFont"/>
    <w:link w:val="Heading5"/>
    <w:semiHidden/>
    <w:rsid w:val="00E22E7C"/>
    <w:rPr>
      <w:rFonts w:asciiTheme="majorHAnsi" w:hAnsiTheme="majorHAnsi" w:eastAsiaTheme="majorEastAsia"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innovision.ie/limerickcitygreenwa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R\OneDrive%20-%20Ryan%20Hanley%20&amp;%20Co\Templates\Ryan%20Hanley%20Letterhead%209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By xmlns="6a472275-a79d-4de7-b75d-b2815c8f72fe">
      <UserInfo>
        <DisplayName/>
        <AccountId xsi:nil="true"/>
        <AccountType/>
      </UserInfo>
    </VerifiedBy>
    <DocumentCategory xmlns="6a472275-a79d-4de7-b75d-b2815c8f72fe" xsi:nil="true"/>
    <DocumentType xmlns="6a472275-a79d-4de7-b75d-b2815c8f72fe" xsi:nil="true"/>
    <OntheWebsite xmlns="6a472275-a79d-4de7-b75d-b2815c8f72fe">false</Onthe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3AB70CCA06B4390E83800C1EDD084" ma:contentTypeVersion="4" ma:contentTypeDescription="Create a new document." ma:contentTypeScope="" ma:versionID="b47eeddc38337f17bdb8a74822a4e50c">
  <xsd:schema xmlns:xsd="http://www.w3.org/2001/XMLSchema" xmlns:xs="http://www.w3.org/2001/XMLSchema" xmlns:p="http://schemas.microsoft.com/office/2006/metadata/properties" xmlns:ns2="6a472275-a79d-4de7-b75d-b2815c8f72fe" targetNamespace="http://schemas.microsoft.com/office/2006/metadata/properties" ma:root="true" ma:fieldsID="6a72cb74f6cdf9dd5ef0fd4c2ccbd318" ns2:_="">
    <xsd:import namespace="6a472275-a79d-4de7-b75d-b2815c8f72fe"/>
    <xsd:element name="properties">
      <xsd:complexType>
        <xsd:sequence>
          <xsd:element name="documentManagement">
            <xsd:complexType>
              <xsd:all>
                <xsd:element ref="ns2:DocumentCategory" minOccurs="0"/>
                <xsd:element ref="ns2:DocumentType" minOccurs="0"/>
                <xsd:element ref="ns2:OntheWebsite" minOccurs="0"/>
                <xsd:element ref="ns2:Ver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72275-a79d-4de7-b75d-b2815c8f72fe"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Type" ma:index="9" nillable="true" ma:displayName="Document Type" ma:format="Dropdown" ma:internalName="DocumentType" ma:readOnly="false">
      <xsd:simpleType>
        <xsd:restriction base="dms:Choice">
          <xsd:enumeration value="Ad hoc letter/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element name="OntheWebsite" ma:index="10" nillable="true" ma:displayName="On the Website" ma:default="0" ma:format="Dropdown" ma:internalName="OntheWebsite">
      <xsd:simpleType>
        <xsd:restriction base="dms:Boolean"/>
      </xsd:simpleType>
    </xsd:element>
    <xsd:element name="VerifiedBy" ma:index="11" nillable="true" ma:displayName="Verified By" ma:format="Dropdown" ma:list="UserInfo" ma:SharePointGroup="0" ma:internalName="Ver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12154-7182-453A-B2D6-B179BC4F5D35}">
  <ds:schemaRefs>
    <ds:schemaRef ds:uri="http://schemas.microsoft.com/office/2006/metadata/properties"/>
    <ds:schemaRef ds:uri="http://schemas.microsoft.com/office/infopath/2007/PartnerControls"/>
    <ds:schemaRef ds:uri="67671add-5cbe-4b0c-9106-aafde27586fb"/>
    <ds:schemaRef ds:uri="871d68cf-ba22-4ddf-ae1e-5fc8748e3827"/>
  </ds:schemaRefs>
</ds:datastoreItem>
</file>

<file path=customXml/itemProps2.xml><?xml version="1.0" encoding="utf-8"?>
<ds:datastoreItem xmlns:ds="http://schemas.openxmlformats.org/officeDocument/2006/customXml" ds:itemID="{9DCA1DAA-0997-4956-9E05-D92AC8D993A2}">
  <ds:schemaRefs>
    <ds:schemaRef ds:uri="http://schemas.microsoft.com/sharepoint/v3/contenttype/forms"/>
  </ds:schemaRefs>
</ds:datastoreItem>
</file>

<file path=customXml/itemProps3.xml><?xml version="1.0" encoding="utf-8"?>
<ds:datastoreItem xmlns:ds="http://schemas.openxmlformats.org/officeDocument/2006/customXml" ds:itemID="{0EC6AB07-394F-4C53-AF47-FD99756BA8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Ryan Hanley Letterhead 90logo</ap:Template>
  <ap:Application>Microsoft Word for the web</ap:Application>
  <ap:DocSecurity>0</ap:DocSecurity>
  <ap:ScaleCrop>false</ap:ScaleCrop>
  <ap:Company>Ryan Hanley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Rodolfi</dc:creator>
  <cp:keywords/>
  <dc:description/>
  <cp:lastModifiedBy>James Kennelly</cp:lastModifiedBy>
  <cp:revision>131</cp:revision>
  <cp:lastPrinted>2019-01-11T09:38:00Z</cp:lastPrinted>
  <dcterms:created xsi:type="dcterms:W3CDTF">2022-11-14T10:08:00Z</dcterms:created>
  <dcterms:modified xsi:type="dcterms:W3CDTF">2025-06-12T11:09:43Z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0x0101000753AB70CCA06B4390E83800C1EDD084</vt:lpwstr>
  </property>
  <property fmtid="{D5CDD505-2E9C-101B-9397-08002B2CF9AE}" pid="3" name="MediaServiceImageTags">
    <vt:lpwstr/>
  </property>
</Properties>
</file>